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733DC6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733DC6">
        <w:rPr>
          <w:rFonts w:ascii="Bookman Old Style" w:hAnsi="Bookman Old Style" w:cs="Arial"/>
          <w:b/>
          <w:bCs/>
          <w:noProof/>
        </w:rPr>
        <w:fldChar w:fldCharType="separate"/>
      </w:r>
      <w:r w:rsidR="004F1F24" w:rsidRPr="00E075E6">
        <w:rPr>
          <w:rFonts w:ascii="Bookman Old Style" w:hAnsi="Bookman Old Style" w:cs="Arial"/>
          <w:b/>
          <w:bCs/>
          <w:noProof/>
        </w:rPr>
        <w:t>M.Sc.</w:t>
      </w:r>
      <w:r w:rsidR="00733DC6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</w:t>
      </w:r>
      <w:r w:rsidR="004F1F24">
        <w:rPr>
          <w:rFonts w:ascii="Bookman Old Style" w:hAnsi="Bookman Old Style" w:cs="Arial"/>
        </w:rPr>
        <w:t>–</w:t>
      </w:r>
      <w:r>
        <w:rPr>
          <w:rFonts w:ascii="Bookman Old Style" w:hAnsi="Bookman Old Style" w:cs="Arial"/>
        </w:rPr>
        <w:t xml:space="preserve"> </w:t>
      </w:r>
      <w:r w:rsidR="004F1F24">
        <w:rPr>
          <w:rFonts w:ascii="Bookman Old Style" w:hAnsi="Bookman Old Style" w:cs="Arial"/>
          <w:b/>
          <w:bCs/>
        </w:rPr>
        <w:t>VISUAL COMMUNICATION</w:t>
      </w:r>
    </w:p>
    <w:p w:rsidR="00FF6AEB" w:rsidRDefault="00733DC6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4F1F24" w:rsidRPr="00E075E6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4F1F24" w:rsidRPr="00E075E6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733DC6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733DC6">
        <w:rPr>
          <w:rFonts w:ascii="Bookman Old Style" w:hAnsi="Bookman Old Style" w:cs="Arial"/>
          <w:noProof/>
        </w:rPr>
        <w:fldChar w:fldCharType="separate"/>
      </w:r>
      <w:r w:rsidR="004F1F24" w:rsidRPr="00E075E6">
        <w:rPr>
          <w:rFonts w:ascii="Bookman Old Style" w:hAnsi="Bookman Old Style" w:cs="Arial"/>
          <w:noProof/>
        </w:rPr>
        <w:t>VC 1814</w:t>
      </w:r>
      <w:r w:rsidR="00733DC6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733DC6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733DC6">
        <w:rPr>
          <w:rFonts w:ascii="Bookman Old Style" w:hAnsi="Bookman Old Style" w:cs="Arial"/>
        </w:rPr>
        <w:fldChar w:fldCharType="separate"/>
      </w:r>
      <w:r w:rsidR="004F1F24" w:rsidRPr="00E075E6">
        <w:rPr>
          <w:rFonts w:ascii="Bookman Old Style" w:hAnsi="Bookman Old Style" w:cs="Arial"/>
          <w:noProof/>
        </w:rPr>
        <w:t>COMMUNICATION &amp; CULTURE</w:t>
      </w:r>
      <w:r w:rsidR="00733DC6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733DC6">
      <w:pPr>
        <w:jc w:val="center"/>
        <w:rPr>
          <w:rFonts w:ascii="Bookman Old Style" w:hAnsi="Bookman Old Style"/>
          <w:sz w:val="20"/>
          <w:szCs w:val="20"/>
        </w:rPr>
      </w:pPr>
      <w:r w:rsidRPr="00733DC6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733DC6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733DC6">
        <w:rPr>
          <w:rFonts w:ascii="Bookman Old Style" w:hAnsi="Bookman Old Style" w:cs="Arial"/>
        </w:rPr>
        <w:fldChar w:fldCharType="separate"/>
      </w:r>
      <w:r w:rsidR="004F1F24" w:rsidRPr="00E075E6">
        <w:rPr>
          <w:rFonts w:ascii="Bookman Old Style" w:hAnsi="Bookman Old Style" w:cs="Arial"/>
          <w:noProof/>
        </w:rPr>
        <w:t>03-11-10</w:t>
      </w:r>
      <w:r w:rsidR="00733DC6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733DC6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733DC6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4F1F24" w:rsidRPr="00E075E6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4F1F24" w:rsidRDefault="004F1F24" w:rsidP="004F1F24">
      <w:pPr>
        <w:rPr>
          <w:b/>
          <w:color w:val="2A2A2A"/>
        </w:rPr>
      </w:pPr>
      <w:r>
        <w:rPr>
          <w:color w:val="2A2A2A"/>
        </w:rPr>
        <w:tab/>
      </w:r>
      <w:r>
        <w:rPr>
          <w:color w:val="2A2A2A"/>
        </w:rPr>
        <w:tab/>
        <w:t xml:space="preserve">                     </w:t>
      </w:r>
      <w:r>
        <w:rPr>
          <w:color w:val="2A2A2A"/>
        </w:rPr>
        <w:tab/>
        <w:t xml:space="preserve">                                </w:t>
      </w:r>
      <w:r>
        <w:rPr>
          <w:b/>
          <w:color w:val="2A2A2A"/>
        </w:rPr>
        <w:t>PART – A</w:t>
      </w:r>
    </w:p>
    <w:p w:rsidR="004F1F24" w:rsidRDefault="004F1F24" w:rsidP="004F1F24">
      <w:pPr>
        <w:rPr>
          <w:color w:val="2A2A2A"/>
        </w:rPr>
      </w:pPr>
      <w:r>
        <w:rPr>
          <w:b/>
          <w:color w:val="2A2A2A"/>
        </w:rPr>
        <w:t>Answer all the questions in about 50 words each:</w:t>
      </w:r>
      <w:r>
        <w:rPr>
          <w:b/>
          <w:color w:val="2A2A2A"/>
        </w:rPr>
        <w:tab/>
      </w:r>
      <w:r>
        <w:rPr>
          <w:b/>
          <w:color w:val="2A2A2A"/>
        </w:rPr>
        <w:tab/>
      </w:r>
      <w:r>
        <w:rPr>
          <w:b/>
          <w:color w:val="2A2A2A"/>
        </w:rPr>
        <w:tab/>
      </w:r>
      <w:r>
        <w:rPr>
          <w:b/>
          <w:color w:val="2A2A2A"/>
        </w:rPr>
        <w:tab/>
      </w:r>
      <w:r>
        <w:rPr>
          <w:b/>
          <w:color w:val="2A2A2A"/>
        </w:rPr>
        <w:tab/>
        <w:t xml:space="preserve">                     </w:t>
      </w:r>
      <w:r>
        <w:rPr>
          <w:color w:val="2A2A2A"/>
        </w:rPr>
        <w:t>10 X 2 = 20</w:t>
      </w:r>
    </w:p>
    <w:p w:rsidR="004F1F24" w:rsidRDefault="004F1F24" w:rsidP="004F1F24">
      <w:pPr>
        <w:spacing w:line="276" w:lineRule="auto"/>
        <w:rPr>
          <w:color w:val="2A2A2A"/>
        </w:rPr>
      </w:pPr>
      <w:r>
        <w:rPr>
          <w:color w:val="2A2A2A"/>
        </w:rPr>
        <w:br/>
        <w:t>1.  FAST</w:t>
      </w:r>
      <w:r>
        <w:rPr>
          <w:color w:val="2A2A2A"/>
        </w:rPr>
        <w:br/>
        <w:t>2.  Mass line communication</w:t>
      </w:r>
      <w:r>
        <w:rPr>
          <w:color w:val="2A2A2A"/>
        </w:rPr>
        <w:br/>
        <w:t>3.  Emblem</w:t>
      </w:r>
      <w:r>
        <w:rPr>
          <w:color w:val="2A2A2A"/>
        </w:rPr>
        <w:br/>
        <w:t>4.  Mass culture</w:t>
      </w:r>
      <w:r>
        <w:rPr>
          <w:color w:val="2A2A2A"/>
        </w:rPr>
        <w:br/>
        <w:t>5.  Virtual reality</w:t>
      </w:r>
      <w:r>
        <w:rPr>
          <w:color w:val="2A2A2A"/>
        </w:rPr>
        <w:br/>
        <w:t>6.  Communication context</w:t>
      </w:r>
      <w:r>
        <w:rPr>
          <w:color w:val="2A2A2A"/>
        </w:rPr>
        <w:br/>
        <w:t>7.  High culture</w:t>
      </w:r>
      <w:r>
        <w:rPr>
          <w:color w:val="2A2A2A"/>
        </w:rPr>
        <w:br/>
        <w:t>8.  Markers</w:t>
      </w:r>
      <w:r>
        <w:rPr>
          <w:color w:val="2A2A2A"/>
        </w:rPr>
        <w:br/>
        <w:t>9.  Alienation</w:t>
      </w:r>
      <w:r>
        <w:rPr>
          <w:color w:val="2A2A2A"/>
        </w:rPr>
        <w:br/>
        <w:t>10. Paralanguage</w:t>
      </w:r>
    </w:p>
    <w:p w:rsidR="004F1F24" w:rsidRDefault="004F1F24" w:rsidP="004F1F24">
      <w:pPr>
        <w:jc w:val="center"/>
        <w:rPr>
          <w:color w:val="2A2A2A"/>
        </w:rPr>
      </w:pPr>
      <w:r>
        <w:rPr>
          <w:color w:val="2A2A2A"/>
        </w:rPr>
        <w:br/>
      </w:r>
      <w:r>
        <w:rPr>
          <w:b/>
          <w:color w:val="2A2A2A"/>
        </w:rPr>
        <w:t>PART - B</w:t>
      </w:r>
    </w:p>
    <w:p w:rsidR="004F1F24" w:rsidRDefault="004F1F24" w:rsidP="004F1F24">
      <w:pPr>
        <w:rPr>
          <w:b/>
          <w:color w:val="2A2A2A"/>
        </w:rPr>
      </w:pPr>
      <w:r>
        <w:rPr>
          <w:b/>
          <w:color w:val="2A2A2A"/>
        </w:rPr>
        <w:t xml:space="preserve">Answer any FIVE questions in about 200 words each: </w:t>
      </w:r>
      <w:r>
        <w:rPr>
          <w:b/>
          <w:color w:val="2A2A2A"/>
        </w:rPr>
        <w:tab/>
      </w:r>
      <w:r>
        <w:rPr>
          <w:b/>
          <w:color w:val="2A2A2A"/>
        </w:rPr>
        <w:tab/>
      </w:r>
      <w:r>
        <w:rPr>
          <w:b/>
          <w:color w:val="2A2A2A"/>
        </w:rPr>
        <w:tab/>
      </w:r>
      <w:r>
        <w:rPr>
          <w:color w:val="2A2A2A"/>
        </w:rPr>
        <w:tab/>
      </w:r>
      <w:r>
        <w:rPr>
          <w:color w:val="2A2A2A"/>
        </w:rPr>
        <w:tab/>
        <w:t xml:space="preserve">           5 X 8 =40</w:t>
      </w:r>
    </w:p>
    <w:p w:rsidR="004F1F24" w:rsidRDefault="004F1F24" w:rsidP="004F1F24">
      <w:pPr>
        <w:spacing w:line="276" w:lineRule="auto"/>
        <w:rPr>
          <w:color w:val="2A2A2A"/>
        </w:rPr>
      </w:pPr>
      <w:r>
        <w:rPr>
          <w:color w:val="2A2A2A"/>
        </w:rPr>
        <w:br/>
        <w:t>11. Differentiate between group and mass communication.</w:t>
      </w:r>
      <w:r>
        <w:rPr>
          <w:color w:val="2A2A2A"/>
        </w:rPr>
        <w:br/>
        <w:t>12. What are the various meanings of touch? Explain with examples.</w:t>
      </w:r>
      <w:r>
        <w:rPr>
          <w:color w:val="2A2A2A"/>
        </w:rPr>
        <w:br/>
        <w:t>13. Explain the critical viewpoints about media.</w:t>
      </w:r>
      <w:r>
        <w:rPr>
          <w:color w:val="2A2A2A"/>
        </w:rPr>
        <w:br/>
        <w:t>14. Discuss the perceptions about perspective.</w:t>
      </w:r>
      <w:r>
        <w:rPr>
          <w:color w:val="2A2A2A"/>
        </w:rPr>
        <w:br/>
        <w:t>15. Write about human spatial communication.</w:t>
      </w:r>
      <w:r>
        <w:rPr>
          <w:color w:val="2A2A2A"/>
        </w:rPr>
        <w:br/>
        <w:t>16. Describe the process of human perception.</w:t>
      </w:r>
      <w:r>
        <w:rPr>
          <w:color w:val="2A2A2A"/>
        </w:rPr>
        <w:br/>
        <w:t>17. List out the characteristics of nonverbal communication.</w:t>
      </w:r>
      <w:r>
        <w:rPr>
          <w:color w:val="2A2A2A"/>
        </w:rPr>
        <w:br/>
        <w:t>18. Discuss the reasons for interpersonal relationship deterioration.</w:t>
      </w:r>
    </w:p>
    <w:p w:rsidR="004F1F24" w:rsidRDefault="004F1F24" w:rsidP="004F1F24">
      <w:pPr>
        <w:jc w:val="center"/>
        <w:rPr>
          <w:b/>
          <w:color w:val="2A2A2A"/>
        </w:rPr>
      </w:pPr>
      <w:r>
        <w:rPr>
          <w:color w:val="2A2A2A"/>
        </w:rPr>
        <w:br/>
      </w:r>
      <w:r>
        <w:rPr>
          <w:b/>
          <w:color w:val="2A2A2A"/>
        </w:rPr>
        <w:t>PART - C</w:t>
      </w:r>
    </w:p>
    <w:p w:rsidR="004F1F24" w:rsidRDefault="004F1F24" w:rsidP="004F1F24">
      <w:pPr>
        <w:tabs>
          <w:tab w:val="center" w:pos="5040"/>
        </w:tabs>
        <w:rPr>
          <w:color w:val="2A2A2A"/>
        </w:rPr>
      </w:pPr>
      <w:r>
        <w:rPr>
          <w:b/>
          <w:color w:val="2A2A2A"/>
        </w:rPr>
        <w:t>Answer any TWO questions:</w:t>
      </w:r>
      <w:r>
        <w:rPr>
          <w:color w:val="2A2A2A"/>
        </w:rPr>
        <w:t xml:space="preserve"> </w:t>
      </w:r>
      <w:r>
        <w:rPr>
          <w:color w:val="2A2A2A"/>
        </w:rPr>
        <w:tab/>
      </w:r>
      <w:r>
        <w:rPr>
          <w:color w:val="2A2A2A"/>
        </w:rPr>
        <w:tab/>
      </w:r>
      <w:r>
        <w:rPr>
          <w:color w:val="2A2A2A"/>
        </w:rPr>
        <w:tab/>
      </w:r>
      <w:r>
        <w:rPr>
          <w:color w:val="2A2A2A"/>
        </w:rPr>
        <w:tab/>
      </w:r>
      <w:r>
        <w:rPr>
          <w:color w:val="2A2A2A"/>
        </w:rPr>
        <w:tab/>
        <w:t xml:space="preserve">                20 X 2 = 40</w:t>
      </w:r>
    </w:p>
    <w:p w:rsidR="004F1F24" w:rsidRDefault="004F1F24" w:rsidP="004F1F24">
      <w:pPr>
        <w:spacing w:line="276" w:lineRule="auto"/>
        <w:rPr>
          <w:color w:val="2A2A2A"/>
        </w:rPr>
      </w:pPr>
      <w:r>
        <w:rPr>
          <w:color w:val="2A2A2A"/>
        </w:rPr>
        <w:br/>
        <w:t>19. Relationships are established in stages – Explain.</w:t>
      </w:r>
      <w:r>
        <w:rPr>
          <w:color w:val="2A2A2A"/>
        </w:rPr>
        <w:br/>
        <w:t>20. Discuss the dynamics of culture and communication with suitable examples.</w:t>
      </w:r>
      <w:r>
        <w:rPr>
          <w:color w:val="2A2A2A"/>
        </w:rPr>
        <w:br/>
        <w:t>21. Compare the concepts of global village and digital divide.</w:t>
      </w:r>
      <w:r>
        <w:rPr>
          <w:color w:val="2A2A2A"/>
        </w:rPr>
        <w:br/>
        <w:t>22. Explain the universal postulates of human communication.</w:t>
      </w:r>
      <w:r>
        <w:rPr>
          <w:color w:val="2A2A2A"/>
        </w:rPr>
        <w:br/>
      </w:r>
    </w:p>
    <w:p w:rsidR="008D0CCF" w:rsidRDefault="004F1F24">
      <w:pPr>
        <w:spacing w:line="360" w:lineRule="auto"/>
        <w:jc w:val="center"/>
      </w:pPr>
      <w:r>
        <w:t>**********</w:t>
      </w:r>
    </w:p>
    <w:p w:rsidR="00F85F68" w:rsidRDefault="00F85F68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sectPr w:rsidR="004308EA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35E" w:rsidRDefault="00E0135E">
      <w:r>
        <w:separator/>
      </w:r>
    </w:p>
  </w:endnote>
  <w:endnote w:type="continuationSeparator" w:id="1">
    <w:p w:rsidR="00E0135E" w:rsidRDefault="00E01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C989461A-6F48-4DEF-AFAD-6AA57CE7564A}"/>
    <w:embedBold r:id="rId2" w:fontKey="{12CC9A78-AFD7-4CAB-B8A3-A1C6BDBE01F6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9E32BFAB-85B7-4A4B-8B7D-C0A5E8931460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0D0EB83F-3606-4EBC-AC07-64D9BF49A07A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733D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733DC6">
    <w:pPr>
      <w:pStyle w:val="Footer"/>
      <w:jc w:val="right"/>
    </w:pPr>
    <w:fldSimple w:instr=" PAGE   \* MERGEFORMAT ">
      <w:r w:rsidR="00222542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35E" w:rsidRDefault="00E0135E">
      <w:r>
        <w:separator/>
      </w:r>
    </w:p>
  </w:footnote>
  <w:footnote w:type="continuationSeparator" w:id="1">
    <w:p w:rsidR="00E0135E" w:rsidRDefault="00E01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222542"/>
    <w:rsid w:val="00423E45"/>
    <w:rsid w:val="004308EA"/>
    <w:rsid w:val="00466918"/>
    <w:rsid w:val="004F1F24"/>
    <w:rsid w:val="005652D3"/>
    <w:rsid w:val="0062370A"/>
    <w:rsid w:val="0063167A"/>
    <w:rsid w:val="006B54B1"/>
    <w:rsid w:val="00733DC6"/>
    <w:rsid w:val="00770949"/>
    <w:rsid w:val="007A3A67"/>
    <w:rsid w:val="007C466F"/>
    <w:rsid w:val="008420CB"/>
    <w:rsid w:val="008848DC"/>
    <w:rsid w:val="008D0CCF"/>
    <w:rsid w:val="00950AA6"/>
    <w:rsid w:val="009C1147"/>
    <w:rsid w:val="009D100B"/>
    <w:rsid w:val="00A00F2A"/>
    <w:rsid w:val="00A5767A"/>
    <w:rsid w:val="00A97F84"/>
    <w:rsid w:val="00B01F44"/>
    <w:rsid w:val="00B4615B"/>
    <w:rsid w:val="00C626ED"/>
    <w:rsid w:val="00C668C0"/>
    <w:rsid w:val="00C77921"/>
    <w:rsid w:val="00D2578E"/>
    <w:rsid w:val="00E0135E"/>
    <w:rsid w:val="00E8649D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DC6"/>
    <w:rPr>
      <w:sz w:val="24"/>
      <w:szCs w:val="24"/>
    </w:rPr>
  </w:style>
  <w:style w:type="paragraph" w:styleId="Heading1">
    <w:name w:val="heading 1"/>
    <w:basedOn w:val="Normal"/>
    <w:next w:val="Normal"/>
    <w:qFormat/>
    <w:rsid w:val="00733DC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3D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33DC6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33DC6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733DC6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733DC6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33DC6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3DC6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733D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33DC6"/>
  </w:style>
  <w:style w:type="paragraph" w:styleId="BodyTextIndent">
    <w:name w:val="Body Text Indent"/>
    <w:basedOn w:val="Normal"/>
    <w:semiHidden/>
    <w:rsid w:val="00733DC6"/>
    <w:pPr>
      <w:ind w:left="1440" w:hanging="360"/>
    </w:pPr>
  </w:style>
  <w:style w:type="paragraph" w:styleId="Header">
    <w:name w:val="header"/>
    <w:basedOn w:val="Normal"/>
    <w:semiHidden/>
    <w:rsid w:val="00733DC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733DC6"/>
    <w:rPr>
      <w:szCs w:val="20"/>
    </w:rPr>
  </w:style>
  <w:style w:type="paragraph" w:styleId="Subtitle">
    <w:name w:val="Subtitle"/>
    <w:basedOn w:val="Normal"/>
    <w:qFormat/>
    <w:rsid w:val="00733DC6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2010-11-01T11:57:00Z</cp:lastPrinted>
  <dcterms:created xsi:type="dcterms:W3CDTF">2010-11-01T11:57:00Z</dcterms:created>
  <dcterms:modified xsi:type="dcterms:W3CDTF">2011-03-25T09:26:00Z</dcterms:modified>
</cp:coreProperties>
</file>